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75" w:tblpY="-119"/>
        <w:tblW w:w="108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84"/>
        <w:gridCol w:w="1754"/>
        <w:gridCol w:w="4605"/>
      </w:tblGrid>
      <w:tr w:rsidR="000C0262" w:rsidRPr="000C0262" w:rsidTr="006E7E83">
        <w:trPr>
          <w:trHeight w:val="1560"/>
        </w:trPr>
        <w:tc>
          <w:tcPr>
            <w:tcW w:w="4484" w:type="dxa"/>
            <w:shd w:val="clear" w:color="auto" w:fill="auto"/>
          </w:tcPr>
          <w:p w:rsidR="000C0262" w:rsidRPr="000C0262" w:rsidRDefault="00CF3B47" w:rsidP="000C0262">
            <w:pPr>
              <w:keepNext/>
              <w:spacing w:after="0" w:line="240" w:lineRule="auto"/>
              <w:ind w:left="284"/>
              <w:outlineLvl w:val="0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Courier New" w:eastAsia="Times New Roman" w:hAnsi="Courier New" w:cs="Courier New"/>
                <w:b/>
                <w:bCs/>
                <w:noProof/>
                <w:sz w:val="24"/>
                <w:szCs w:val="24"/>
                <w:lang w:eastAsia="ru-RU"/>
              </w:rPr>
              <w:pict>
                <v:line id="Прямая соединительная линия 2" o:spid="_x0000_s1026" style="position:absolute;left:0;text-align:left;z-index:251659264;visibility:visible" from="13.6pt,112.8pt" to="515.35pt,1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" o:allowincell="f" strokeweight="5pt">
                  <v:stroke linestyle="thickThin"/>
                </v:line>
              </w:pict>
            </w:r>
            <w:r w:rsidR="000C0262"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МУНИЦИПАЛЬНОЕ БЮДЖЕТНОЕ</w:t>
            </w:r>
          </w:p>
          <w:p w:rsidR="000C0262" w:rsidRPr="000C0262" w:rsidRDefault="000C0262" w:rsidP="000C0262">
            <w:pPr>
              <w:keepNext/>
              <w:spacing w:after="0" w:line="240" w:lineRule="auto"/>
              <w:ind w:left="284"/>
              <w:outlineLvl w:val="0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ОБЩЕОБРАЗОВАТЕЛЬНОЕ УЧРЕЖДЕНИЕ</w:t>
            </w:r>
          </w:p>
          <w:p w:rsidR="000C0262" w:rsidRPr="000C0262" w:rsidRDefault="000C0262" w:rsidP="000C0262">
            <w:pPr>
              <w:keepNext/>
              <w:spacing w:after="0" w:line="240" w:lineRule="auto"/>
              <w:ind w:left="284"/>
              <w:outlineLvl w:val="0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«КИЯТСКАЯ СРЕДНЯЯ ОБЩЕОБРАЗОВАТЕЛЬНАЯ ШКОЛА БУИНСКОГО МУНИЦИПАЛЬНОГО РАЙОНА РЕСПУБЛИКИ ТАТАРСТАН»</w:t>
            </w:r>
          </w:p>
          <w:p w:rsidR="000C0262" w:rsidRPr="000C0262" w:rsidRDefault="000C0262" w:rsidP="000C0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0262" w:rsidRPr="000C0262" w:rsidRDefault="000C0262" w:rsidP="000C0262">
            <w:pPr>
              <w:keepNext/>
              <w:spacing w:after="0" w:line="240" w:lineRule="auto"/>
              <w:ind w:left="2832"/>
              <w:jc w:val="both"/>
              <w:outlineLvl w:val="0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tt-RU" w:eastAsia="ru-RU"/>
              </w:rPr>
            </w:pPr>
          </w:p>
          <w:p w:rsidR="000C0262" w:rsidRPr="000C0262" w:rsidRDefault="000C0262" w:rsidP="000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shd w:val="clear" w:color="auto" w:fill="auto"/>
          </w:tcPr>
          <w:p w:rsidR="000C0262" w:rsidRPr="000C0262" w:rsidRDefault="000C0262" w:rsidP="000C0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eastAsia="ru-RU"/>
              </w:rPr>
            </w:pPr>
            <w:r w:rsidRPr="000C026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4260" cy="1050925"/>
                  <wp:effectExtent l="0" t="0" r="2540" b="0"/>
                  <wp:docPr id="1" name="Рисунок 1" descr="C:\Users\1\Desktop\фото разобрать\102PHOTO\SAM_0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1\Desktop\фото разобрать\102PHOTO\SAM_0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bright="10000" contrast="2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260" cy="105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5" w:type="dxa"/>
            <w:shd w:val="clear" w:color="auto" w:fill="auto"/>
          </w:tcPr>
          <w:p w:rsidR="000C0262" w:rsidRPr="000C0262" w:rsidRDefault="000C0262" w:rsidP="000C0262">
            <w:pPr>
              <w:keepNext/>
              <w:spacing w:after="0" w:line="240" w:lineRule="auto"/>
              <w:ind w:left="992"/>
              <w:outlineLvl w:val="0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МУНИЦИПАЛЬ БЮДЖЕТ ГОМУМИ БЕЛЕМ БИР</w:t>
            </w: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tt-RU" w:eastAsia="ru-RU"/>
              </w:rPr>
              <w:t xml:space="preserve">Ү </w:t>
            </w: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УЧРЕЖДЕНИЕСЕ «ТАТАРСТАН РЕСПУБЛИКАСЫ БУА МУНИЦИПАЛЬ РАЙОНЫ КЫЯТ УРТА ГОМУМИ БЕЛЕМ М</w:t>
            </w: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КТ</w:t>
            </w: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tt-RU" w:eastAsia="ru-RU"/>
              </w:rPr>
              <w:t>Ә</w:t>
            </w:r>
            <w:r w:rsidRPr="000C0262"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eastAsia="ru-RU"/>
              </w:rPr>
              <w:t>БЕ»</w:t>
            </w:r>
          </w:p>
          <w:p w:rsidR="000C0262" w:rsidRPr="000C0262" w:rsidRDefault="000C0262" w:rsidP="000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C0262" w:rsidRPr="000C0262" w:rsidRDefault="000C0262" w:rsidP="000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0C0262" w:rsidRPr="000C0262" w:rsidRDefault="000C0262" w:rsidP="000C0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0C0262" w:rsidRPr="000C0262" w:rsidRDefault="000C0262" w:rsidP="000C0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262" w:rsidRPr="000C0262" w:rsidRDefault="000C0262" w:rsidP="000C0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262" w:rsidRPr="000C0262" w:rsidRDefault="000C0262" w:rsidP="000C02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262" w:rsidRPr="000C0262" w:rsidRDefault="000C0262" w:rsidP="000C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0C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0C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0C0262" w:rsidRPr="000C0262" w:rsidRDefault="000C0262" w:rsidP="000C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262" w:rsidRPr="000C0262" w:rsidRDefault="000C0262" w:rsidP="000C0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262" w:rsidRPr="000C0262" w:rsidRDefault="000C0262" w:rsidP="000C02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445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F90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C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445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09.</w:t>
      </w:r>
      <w:r w:rsidRPr="000C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F90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0C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                          № </w:t>
      </w:r>
      <w:r w:rsidR="00445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109</w:t>
      </w:r>
      <w:r w:rsidR="00F90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/1</w:t>
      </w:r>
      <w:r w:rsidR="00445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C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о/</w:t>
      </w:r>
      <w:proofErr w:type="spellStart"/>
      <w:r w:rsidRPr="000C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proofErr w:type="spellEnd"/>
    </w:p>
    <w:p w:rsidR="000C0262" w:rsidRPr="000C0262" w:rsidRDefault="000C0262" w:rsidP="000C026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C0262" w:rsidRPr="000C0262" w:rsidRDefault="000C0262" w:rsidP="000C0262">
      <w:pPr>
        <w:pStyle w:val="a3"/>
        <w:rPr>
          <w:b/>
          <w:color w:val="000000"/>
          <w:sz w:val="28"/>
          <w:szCs w:val="28"/>
        </w:rPr>
      </w:pPr>
      <w:r w:rsidRPr="000C0262">
        <w:rPr>
          <w:b/>
          <w:color w:val="000000"/>
          <w:sz w:val="28"/>
          <w:szCs w:val="28"/>
        </w:rPr>
        <w:t>О создании экспертной комиссии и утверждени</w:t>
      </w:r>
      <w:r>
        <w:rPr>
          <w:b/>
          <w:color w:val="000000"/>
          <w:sz w:val="28"/>
          <w:szCs w:val="28"/>
        </w:rPr>
        <w:t>и</w:t>
      </w:r>
      <w:r w:rsidRPr="000C0262">
        <w:rPr>
          <w:b/>
          <w:color w:val="000000"/>
          <w:sz w:val="28"/>
          <w:szCs w:val="28"/>
        </w:rPr>
        <w:t xml:space="preserve"> Положения об экспертной комиссии</w:t>
      </w:r>
    </w:p>
    <w:p w:rsidR="000C0262" w:rsidRDefault="000C0262" w:rsidP="000C0262">
      <w:pPr>
        <w:pStyle w:val="a3"/>
        <w:ind w:firstLine="1418"/>
        <w:jc w:val="both"/>
        <w:rPr>
          <w:color w:val="000000"/>
          <w:sz w:val="28"/>
          <w:szCs w:val="28"/>
        </w:rPr>
      </w:pPr>
      <w:r w:rsidRPr="000C0262">
        <w:rPr>
          <w:color w:val="000000"/>
          <w:sz w:val="28"/>
          <w:szCs w:val="28"/>
        </w:rPr>
        <w:t xml:space="preserve">В соответствии с ч.3 ст.94 Федерального закона от 05.04.2013 №44-ФЗ «О контрактной системе в сфере закупок товаров, работ, услуг для обеспечения муниципальных нужд» (далее - Закон №44-ФЗ) и в целях проверки предоставленных поставщиком (подрядчиком, исполнителем) результатов, предусмотренных контрактом, в части их соответствия условиям контракта, </w:t>
      </w:r>
    </w:p>
    <w:p w:rsidR="000C0262" w:rsidRPr="000C0262" w:rsidRDefault="000C0262" w:rsidP="000C0262">
      <w:pPr>
        <w:pStyle w:val="a3"/>
        <w:ind w:firstLine="1418"/>
        <w:jc w:val="both"/>
        <w:rPr>
          <w:b/>
          <w:color w:val="000000"/>
          <w:sz w:val="28"/>
          <w:szCs w:val="28"/>
        </w:rPr>
      </w:pPr>
      <w:r w:rsidRPr="000C0262">
        <w:rPr>
          <w:b/>
          <w:color w:val="000000"/>
          <w:sz w:val="28"/>
          <w:szCs w:val="28"/>
        </w:rPr>
        <w:t>приказываю:</w:t>
      </w:r>
    </w:p>
    <w:p w:rsidR="000C0262" w:rsidRDefault="000C0262" w:rsidP="000C026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Создать экспертную комиссию, утвердив её в следующем составе:</w:t>
      </w:r>
    </w:p>
    <w:p w:rsidR="000C0262" w:rsidRDefault="000C0262" w:rsidP="000C026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</w:t>
      </w:r>
      <w:r w:rsidR="00445FCE">
        <w:rPr>
          <w:color w:val="000000"/>
          <w:sz w:val="27"/>
          <w:szCs w:val="27"/>
        </w:rPr>
        <w:t>Тиханова Лариса Александровна</w:t>
      </w:r>
      <w:r>
        <w:rPr>
          <w:color w:val="000000"/>
          <w:sz w:val="27"/>
          <w:szCs w:val="27"/>
        </w:rPr>
        <w:t xml:space="preserve"> – председатель комиссии, эксперт.</w:t>
      </w:r>
    </w:p>
    <w:p w:rsidR="000C0262" w:rsidRDefault="000C0262" w:rsidP="000C026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</w:t>
      </w:r>
      <w:bookmarkStart w:id="0" w:name="_GoBack"/>
      <w:bookmarkEnd w:id="0"/>
      <w:r w:rsidR="00445FCE">
        <w:rPr>
          <w:color w:val="000000"/>
          <w:sz w:val="27"/>
          <w:szCs w:val="27"/>
        </w:rPr>
        <w:t>Морозова Ольга Владимировна</w:t>
      </w:r>
      <w:r>
        <w:rPr>
          <w:color w:val="000000"/>
          <w:sz w:val="27"/>
          <w:szCs w:val="27"/>
        </w:rPr>
        <w:t xml:space="preserve"> – член комиссии, эксперт.</w:t>
      </w:r>
    </w:p>
    <w:p w:rsidR="000C0262" w:rsidRDefault="000C0262" w:rsidP="000C026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 </w:t>
      </w:r>
      <w:r w:rsidR="0017145B">
        <w:rPr>
          <w:color w:val="000000"/>
          <w:sz w:val="27"/>
          <w:szCs w:val="27"/>
        </w:rPr>
        <w:t>Тиханов Юрий Анатольевич</w:t>
      </w:r>
      <w:r>
        <w:rPr>
          <w:color w:val="000000"/>
          <w:sz w:val="27"/>
          <w:szCs w:val="27"/>
        </w:rPr>
        <w:t xml:space="preserve"> – член комиссии, эксперт.</w:t>
      </w:r>
    </w:p>
    <w:p w:rsidR="000C0262" w:rsidRDefault="000C0262" w:rsidP="000C026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Утвердить прилагаемое Положение об экспертной комиссии.</w:t>
      </w:r>
    </w:p>
    <w:p w:rsidR="000C0262" w:rsidRDefault="000C0262" w:rsidP="000C026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исполнением настоящего приказа оставляю за собой.</w:t>
      </w:r>
    </w:p>
    <w:p w:rsidR="003E74B2" w:rsidRDefault="003E74B2" w:rsidP="003E74B2">
      <w:pPr>
        <w:pStyle w:val="a3"/>
        <w:rPr>
          <w:color w:val="000000"/>
          <w:sz w:val="27"/>
          <w:szCs w:val="27"/>
        </w:rPr>
      </w:pPr>
    </w:p>
    <w:p w:rsidR="000C0262" w:rsidRPr="003E74B2" w:rsidRDefault="000C0262" w:rsidP="003E74B2">
      <w:pPr>
        <w:pStyle w:val="a3"/>
        <w:rPr>
          <w:b/>
          <w:color w:val="000000"/>
          <w:sz w:val="28"/>
          <w:szCs w:val="28"/>
        </w:rPr>
      </w:pPr>
      <w:r w:rsidRPr="003E74B2">
        <w:rPr>
          <w:b/>
          <w:color w:val="000000"/>
          <w:sz w:val="28"/>
          <w:szCs w:val="28"/>
        </w:rPr>
        <w:t xml:space="preserve">Директор </w:t>
      </w:r>
      <w:r w:rsidR="003E74B2">
        <w:rPr>
          <w:b/>
          <w:color w:val="000000"/>
          <w:sz w:val="28"/>
          <w:szCs w:val="28"/>
        </w:rPr>
        <w:t xml:space="preserve">                                                                                         </w:t>
      </w:r>
      <w:r w:rsidR="00445FCE">
        <w:rPr>
          <w:b/>
          <w:color w:val="000000"/>
          <w:sz w:val="28"/>
          <w:szCs w:val="28"/>
        </w:rPr>
        <w:t>И.Н.</w:t>
      </w:r>
      <w:r w:rsidR="003E74B2">
        <w:rPr>
          <w:b/>
          <w:color w:val="000000"/>
          <w:sz w:val="28"/>
          <w:szCs w:val="28"/>
        </w:rPr>
        <w:t xml:space="preserve"> </w:t>
      </w:r>
      <w:r w:rsidR="00445FCE">
        <w:rPr>
          <w:b/>
          <w:color w:val="000000"/>
          <w:sz w:val="28"/>
          <w:szCs w:val="28"/>
        </w:rPr>
        <w:t xml:space="preserve">Никитина </w:t>
      </w:r>
    </w:p>
    <w:p w:rsidR="00EC1D7E" w:rsidRDefault="00EC1D7E"/>
    <w:sectPr w:rsidR="00EC1D7E" w:rsidSect="000C02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5E3"/>
    <w:rsid w:val="000C0262"/>
    <w:rsid w:val="0017145B"/>
    <w:rsid w:val="003E74B2"/>
    <w:rsid w:val="00445FCE"/>
    <w:rsid w:val="00467567"/>
    <w:rsid w:val="00CF3B47"/>
    <w:rsid w:val="00D205E3"/>
    <w:rsid w:val="00D71834"/>
    <w:rsid w:val="00EC1D7E"/>
    <w:rsid w:val="00F86B7C"/>
    <w:rsid w:val="00F9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834"/>
  </w:style>
  <w:style w:type="paragraph" w:styleId="1">
    <w:name w:val="heading 1"/>
    <w:basedOn w:val="a"/>
    <w:next w:val="a"/>
    <w:link w:val="10"/>
    <w:uiPriority w:val="9"/>
    <w:qFormat/>
    <w:rsid w:val="000C02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C02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2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02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C02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C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2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2025-11-12T11:35:00Z</cp:lastPrinted>
  <dcterms:created xsi:type="dcterms:W3CDTF">2020-10-15T07:27:00Z</dcterms:created>
  <dcterms:modified xsi:type="dcterms:W3CDTF">2025-11-12T11:36:00Z</dcterms:modified>
</cp:coreProperties>
</file>